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8" w:rsidRDefault="00C3018D" w:rsidP="00C23A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</w:p>
    <w:p w:rsidR="00CD2B28" w:rsidRPr="00571CF2" w:rsidRDefault="00CD2B28" w:rsidP="00CD2B2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71CF2">
        <w:rPr>
          <w:rFonts w:ascii="Arial" w:hAnsi="Arial" w:cs="Arial"/>
          <w:b/>
          <w:bCs/>
          <w:sz w:val="33"/>
          <w:szCs w:val="33"/>
        </w:rPr>
        <w:t>О порядке рассмотрения обращений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ab/>
      </w:r>
      <w:proofErr w:type="gramStart"/>
      <w:r w:rsidRPr="00CD2B28">
        <w:rPr>
          <w:rFonts w:ascii="Times New Roman" w:eastAsia="Times New Roman" w:hAnsi="Times New Roman" w:cs="Times New Roman"/>
          <w:color w:val="222222"/>
          <w:lang w:eastAsia="ru-RU"/>
        </w:rPr>
        <w:t>Согласно статье 2 Федерального закона от 02.05.2006 № 59-ФЗ «О порядке рассмотрения обращений граждан Российской Федерации» (далее Закон) </w:t>
      </w: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</w:t>
      </w:r>
      <w:proofErr w:type="gramEnd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 xml:space="preserve"> иные организации, на которые возложено осуществление публично значимых функций, и их должностным лицам. Рассмотрение обращений граждан осуществляется бесплатно.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При рассмотрении обращения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4" w:history="1">
        <w:r w:rsidRPr="00CD2B28">
          <w:rPr>
            <w:rFonts w:ascii="Times New Roman" w:eastAsia="Times New Roman" w:hAnsi="Times New Roman" w:cs="Times New Roman"/>
            <w:color w:val="0000FF"/>
            <w:lang w:eastAsia="ru-RU"/>
          </w:rPr>
          <w:t>тайну</w:t>
        </w:r>
      </w:hyperlink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;  получать письменный ответ по существу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  обращаться с заявлением о прекращении рассмотрения обращения.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proofErr w:type="gramStart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часть 1 статьи 7 Закона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</w:t>
      </w:r>
      <w:proofErr w:type="gramEnd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переадресации обращения, излагает суть предложения, заявления или жалобы, ставит личную подпись и дату.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Статьей 8 Закона предусмотрено, что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proofErr w:type="gramStart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В случае</w:t>
      </w:r>
      <w:proofErr w:type="gramStart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Частью 1 статьи 12 Закона предусмотрено,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Рассмотрение обращений за пределами срока является нарушением порядка,  установленного статьей 12 Закона. Лица, виновные в нарушении Закона, несут ответственность, предусмотренную законодательством Российской Федерации.</w:t>
      </w:r>
    </w:p>
    <w:p w:rsidR="00CD2B28" w:rsidRPr="00CD2B28" w:rsidRDefault="00CD2B28" w:rsidP="00CD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proofErr w:type="gramStart"/>
      <w:r w:rsidRPr="00CD2B28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со статьей 5.59 Кодекса российской Федерации об административных правонарушениях Российской Федерации нарушение установленного законодательством Российской Федерации порядка 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является правонарушением и влечет за собой административное наказание.</w:t>
      </w:r>
      <w:proofErr w:type="gramEnd"/>
    </w:p>
    <w:p w:rsidR="0083793A" w:rsidRPr="0083793A" w:rsidRDefault="0083793A" w:rsidP="0083793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</w:p>
    <w:p w:rsidR="0083793A" w:rsidRDefault="0083793A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B28" w:rsidRDefault="00CD2B28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B7894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3AB1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8C3CC116F80C5BC41E3ED085DC2376A06FFA42B4C80CCC692EA377D7EE3B2631B9FF4D69383F328DD6CBE440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2021-02-08T02:46:00Z</dcterms:modified>
</cp:coreProperties>
</file>